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BA" w:rsidRDefault="009A70BA" w:rsidP="009A70BA">
      <w:pPr>
        <w:jc w:val="center"/>
        <w:rPr>
          <w:rFonts w:ascii="仿宋" w:eastAsia="仿宋" w:hAnsi="仿宋" w:hint="eastAsia"/>
          <w:sz w:val="36"/>
          <w:szCs w:val="30"/>
        </w:rPr>
      </w:pPr>
      <w:bookmarkStart w:id="0" w:name="_GoBack"/>
      <w:r>
        <w:rPr>
          <w:rFonts w:ascii="仿宋" w:eastAsia="仿宋" w:hAnsi="仿宋" w:hint="eastAsia"/>
          <w:sz w:val="36"/>
          <w:szCs w:val="30"/>
        </w:rPr>
        <w:t>202</w:t>
      </w:r>
      <w:r>
        <w:rPr>
          <w:rFonts w:ascii="仿宋" w:eastAsia="仿宋" w:hAnsi="仿宋"/>
          <w:sz w:val="36"/>
          <w:szCs w:val="30"/>
        </w:rPr>
        <w:t>4</w:t>
      </w:r>
      <w:r>
        <w:rPr>
          <w:rFonts w:ascii="仿宋" w:eastAsia="仿宋" w:hAnsi="仿宋" w:hint="eastAsia"/>
          <w:sz w:val="36"/>
          <w:szCs w:val="30"/>
        </w:rPr>
        <w:t>年苏州建设交通高等职业技术学校</w:t>
      </w:r>
    </w:p>
    <w:p w:rsidR="009A70BA" w:rsidRDefault="009A70BA" w:rsidP="009A70BA">
      <w:pPr>
        <w:jc w:val="center"/>
      </w:pPr>
      <w:r>
        <w:rPr>
          <w:rFonts w:ascii="仿宋" w:eastAsia="仿宋" w:hAnsi="仿宋" w:hint="eastAsia"/>
          <w:sz w:val="36"/>
          <w:szCs w:val="30"/>
        </w:rPr>
        <w:t>公开招聘专业课教师面试及总成绩</w:t>
      </w:r>
      <w:bookmarkEnd w:id="0"/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73"/>
        <w:gridCol w:w="920"/>
        <w:gridCol w:w="851"/>
        <w:gridCol w:w="992"/>
        <w:gridCol w:w="709"/>
        <w:gridCol w:w="850"/>
        <w:gridCol w:w="851"/>
        <w:gridCol w:w="759"/>
      </w:tblGrid>
      <w:tr w:rsidR="009A70BA" w:rsidRPr="0044310F" w:rsidTr="00B801E9">
        <w:trPr>
          <w:trHeight w:hRule="exact" w:val="1082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岗位</w:t>
            </w:r>
            <w:r w:rsidRPr="0044310F">
              <w:rPr>
                <w:rFonts w:ascii="仿宋" w:eastAsia="仿宋" w:hAnsi="仿宋"/>
                <w:b/>
                <w:bCs/>
                <w:sz w:val="20"/>
                <w:szCs w:val="24"/>
              </w:rPr>
              <w:br/>
            </w: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代码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岗位名称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面试</w:t>
            </w:r>
            <w:r w:rsidRPr="0044310F">
              <w:rPr>
                <w:rFonts w:ascii="仿宋" w:eastAsia="仿宋" w:hAnsi="仿宋"/>
                <w:b/>
                <w:bCs/>
                <w:sz w:val="20"/>
                <w:szCs w:val="24"/>
              </w:rPr>
              <w:br/>
            </w: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面试折合分</w:t>
            </w:r>
            <w:r w:rsidRPr="0044310F">
              <w:rPr>
                <w:rFonts w:ascii="仿宋" w:eastAsia="仿宋" w:hAnsi="仿宋"/>
                <w:b/>
                <w:bCs/>
                <w:sz w:val="20"/>
                <w:szCs w:val="24"/>
              </w:rPr>
              <w:br/>
            </w: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（60%）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笔试</w:t>
            </w:r>
            <w:r w:rsidRPr="0044310F">
              <w:rPr>
                <w:rFonts w:ascii="仿宋" w:eastAsia="仿宋" w:hAnsi="仿宋"/>
                <w:b/>
                <w:bCs/>
                <w:sz w:val="20"/>
                <w:szCs w:val="24"/>
              </w:rPr>
              <w:br/>
            </w: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笔试折合分</w:t>
            </w:r>
            <w:r w:rsidRPr="0044310F">
              <w:rPr>
                <w:rFonts w:ascii="仿宋" w:eastAsia="仿宋" w:hAnsi="仿宋"/>
                <w:b/>
                <w:bCs/>
                <w:sz w:val="20"/>
                <w:szCs w:val="24"/>
              </w:rPr>
              <w:br/>
            </w: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（40%）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总成绩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0BA" w:rsidRPr="0044310F" w:rsidRDefault="009A70BA" w:rsidP="00B801E9">
            <w:pPr>
              <w:jc w:val="center"/>
              <w:rPr>
                <w:rFonts w:ascii="仿宋" w:eastAsia="仿宋" w:hAnsi="仿宋" w:hint="eastAsia"/>
                <w:b/>
                <w:bCs/>
                <w:sz w:val="20"/>
                <w:szCs w:val="24"/>
              </w:rPr>
            </w:pPr>
            <w:r w:rsidRPr="0044310F">
              <w:rPr>
                <w:rFonts w:ascii="仿宋" w:eastAsia="仿宋" w:hAnsi="仿宋" w:hint="eastAsia"/>
                <w:b/>
                <w:bCs/>
                <w:sz w:val="20"/>
                <w:szCs w:val="24"/>
              </w:rPr>
              <w:t>备注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proofErr w:type="gramStart"/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饶勇成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59.17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35.50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范丽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36.42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66.62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proofErr w:type="gramStart"/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钱慧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82.00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proofErr w:type="gramStart"/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黄群堂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弃考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信息技术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高娟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弃考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信息技术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proofErr w:type="gramStart"/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丁月鹏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信息技术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袁凤建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22.98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信息技术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孙玉成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32.88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信息技术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吴珊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36.06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66.46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卢佳佳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55.57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33.34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张金威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81.3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79.98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张旸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夏俊杰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付玲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41.68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65.68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周思远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55.93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33.56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薛刘升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66.03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39.62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66.02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倪文吉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lastRenderedPageBreak/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彭健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31.92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0BA" w:rsidRDefault="009A70BA" w:rsidP="00B801E9">
            <w:pPr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建筑艺术设计</w:t>
            </w:r>
          </w:p>
          <w:p w:rsidR="009A70BA" w:rsidRDefault="009A70BA" w:rsidP="00B801E9">
            <w:pPr>
              <w:jc w:val="center"/>
            </w:pPr>
            <w:r w:rsidRPr="0028187E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张丽娟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建筑工程管理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裴吴静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41.94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73.34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Default="009A70BA" w:rsidP="00B801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建筑工程管理</w:t>
            </w:r>
          </w:p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徐爽爽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69.56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建筑经济信息化管理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张超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37.02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67.42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建筑经济信息化管理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proofErr w:type="gramStart"/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熊枫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34.4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——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</w:p>
        </w:tc>
      </w:tr>
      <w:tr w:rsidR="009A70BA" w:rsidRPr="0044310F" w:rsidTr="00B801E9">
        <w:trPr>
          <w:trHeight w:hRule="exact" w:val="6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/>
                <w:kern w:val="0"/>
                <w:sz w:val="21"/>
                <w:szCs w:val="24"/>
              </w:rPr>
            </w:pPr>
            <w:r w:rsidRPr="0044310F">
              <w:rPr>
                <w:rFonts w:ascii="仿宋" w:eastAsia="仿宋" w:hAnsi="仿宋"/>
                <w:kern w:val="0"/>
                <w:sz w:val="21"/>
                <w:szCs w:val="24"/>
              </w:rPr>
              <w:t>B010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建筑经济信息化管理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专业教师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骆丹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49.02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77.82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0BA" w:rsidRPr="0044310F" w:rsidRDefault="009A70BA" w:rsidP="00B801E9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2"/>
              </w:rPr>
            </w:pPr>
            <w:r w:rsidRPr="0044310F">
              <w:rPr>
                <w:rFonts w:ascii="仿宋" w:eastAsia="仿宋" w:hAnsi="仿宋" w:cs="宋体" w:hint="eastAsia"/>
                <w:kern w:val="0"/>
                <w:sz w:val="21"/>
                <w:szCs w:val="22"/>
              </w:rPr>
              <w:t>进入体检</w:t>
            </w:r>
          </w:p>
        </w:tc>
      </w:tr>
    </w:tbl>
    <w:p w:rsidR="009A70BA" w:rsidRDefault="009A70BA" w:rsidP="009A70BA">
      <w:pPr>
        <w:rPr>
          <w:rFonts w:hint="eastAsia"/>
        </w:rPr>
      </w:pPr>
    </w:p>
    <w:p w:rsidR="00823702" w:rsidRDefault="00823702"/>
    <w:sectPr w:rsidR="008237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BA"/>
    <w:rsid w:val="00823702"/>
    <w:rsid w:val="009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B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B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2024-01-05T09:52:00Z</dcterms:created>
  <dcterms:modified xsi:type="dcterms:W3CDTF">2024-01-05T09:54:00Z</dcterms:modified>
</cp:coreProperties>
</file>